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  <w:r w:rsidRPr="003728F2">
        <w:rPr>
          <w:rFonts w:ascii="TH SarabunIT๙" w:eastAsia="Calibri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1734DA" wp14:editId="1C535628">
            <wp:simplePos x="0" y="0"/>
            <wp:positionH relativeFrom="margin">
              <wp:posOffset>2646045</wp:posOffset>
            </wp:positionH>
            <wp:positionV relativeFrom="paragraph">
              <wp:posOffset>-167583</wp:posOffset>
            </wp:positionV>
            <wp:extent cx="975360" cy="107759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 w:hint="cs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</w:p>
    <w:p w:rsidR="003728F2" w:rsidRPr="003728F2" w:rsidRDefault="003728F2" w:rsidP="003728F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ประกาศองค์การบริหารส่วนตำบลเมืองยาง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728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  <w:t>เรื่อง   คู่มือการใช้ทรัพย์สินทางราชการการขององค์การบริหารส่วนตำบลเมืองยาง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3728F2" w:rsidRPr="003728F2" w:rsidRDefault="003728F2" w:rsidP="003728F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</w:t>
      </w:r>
    </w:p>
    <w:p w:rsidR="003728F2" w:rsidRPr="003728F2" w:rsidRDefault="003728F2" w:rsidP="003728F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ได้ประกาศผลคะแนนประเมินคุณธรรมและความโปร่งใสในการดำเนินงานของหน่วยงานภาครัฐประจำปี พ.ศ.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17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ตุลาคม  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งค์การบริหารส่วนตำบลเมืองยาง 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ITA) 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องค์การ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 มีคะแนนรวม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 52.75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อยู่ในระดับ </w:t>
      </w:r>
      <w:r w:rsidRPr="003728F2">
        <w:rPr>
          <w:rFonts w:ascii="TH SarabunIT๙" w:eastAsia="Calibri" w:hAnsi="TH SarabunIT๙" w:cs="TH SarabunIT๙"/>
          <w:sz w:val="32"/>
          <w:szCs w:val="32"/>
        </w:rPr>
        <w:t>E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ด้าน </w:t>
      </w: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IIT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พบว่า ผลคะแนนของตัวชี้วัดด้าน การใช้ทรัพย์สินของราชการ  มีค่าต่ำสุด เท่ากับ </w:t>
      </w:r>
      <w:r w:rsidRPr="003728F2">
        <w:rPr>
          <w:rFonts w:ascii="TH SarabunIT๙" w:eastAsia="Calibri" w:hAnsi="TH SarabunIT๙" w:cs="TH SarabunIT๙"/>
          <w:sz w:val="32"/>
          <w:szCs w:val="32"/>
        </w:rPr>
        <w:t>70.19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728F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โดยมี</w:t>
      </w:r>
      <w:r w:rsidRPr="003728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จากการประเมิน ดังนี้ 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t>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  <w:r w:rsidRPr="003728F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ดังนั้น  องค์การบริหารส่วนตำบลเมืองยาง  จึงได้จัดทำประกาศคู่มือการใช้ทรัพย์สินทางราชการขององค์การบริหารส่วนตำบลเมืองยาง  ขึ้น เพื่อเป็นแนวทางในการปฏิบัติงาน </w:t>
      </w:r>
      <w:r w:rsidRPr="003728F2">
        <w:rPr>
          <w:rFonts w:ascii="TH SarabunIT๙" w:eastAsia="Calibri" w:hAnsi="TH SarabunIT๙" w:cs="TH SarabunIT๙"/>
          <w:sz w:val="32"/>
          <w:szCs w:val="32"/>
        </w:rPr>
        <w:tab/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 เพื่อให้การใช้ทรัพย์สินทางราชการการขององค์การบริหารส่วนตำบลเมืองยาง  เป็นไปอย่างถูกต้องตาม</w:t>
      </w:r>
      <w:r w:rsidRPr="003728F2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, </w:t>
      </w:r>
      <w:r w:rsidRPr="003728F2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ระเบียบระทรวงการคลังว่าด้วยการจัดซื้อจัดจ้างและการบริหารพัสดุภาครัฐ พ.ศ. 2560 และ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ระเบียบกฎหมายที่เกี่ยวข้อง </w:t>
      </w:r>
    </w:p>
    <w:p w:rsidR="003728F2" w:rsidRDefault="003728F2" w:rsidP="003728F2">
      <w:pPr>
        <w:spacing w:before="120"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จึงประกาศให้ทราบโดยทั่วกัน รายละเอียดตามแนบท้ายประกาศนี้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728F2" w:rsidRPr="003728F2" w:rsidRDefault="003728F2" w:rsidP="003728F2">
      <w:pPr>
        <w:spacing w:before="12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Pr="003728F2">
        <w:rPr>
          <w:rFonts w:ascii="TH SarabunIT๙" w:eastAsia="Calibri" w:hAnsi="TH SarabunIT๙" w:cs="TH SarabunIT๙"/>
          <w:sz w:val="32"/>
          <w:szCs w:val="32"/>
        </w:rPr>
        <w:t>28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เดือน  พฤษภาคม  พ.ศ. 2563</w:t>
      </w:r>
    </w:p>
    <w:p w:rsidR="003728F2" w:rsidRPr="003728F2" w:rsidRDefault="003728F2" w:rsidP="003728F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3D9D5E72" wp14:editId="593D0584">
            <wp:simplePos x="0" y="0"/>
            <wp:positionH relativeFrom="column">
              <wp:posOffset>3733800</wp:posOffset>
            </wp:positionH>
            <wp:positionV relativeFrom="paragraph">
              <wp:posOffset>128905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8F2" w:rsidRPr="003728F2" w:rsidRDefault="003728F2" w:rsidP="003728F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728F2" w:rsidRPr="003728F2" w:rsidRDefault="003728F2" w:rsidP="003728F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3728F2" w:rsidRPr="003728F2" w:rsidRDefault="003728F2" w:rsidP="003728F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/>
          <w:sz w:val="32"/>
          <w:szCs w:val="32"/>
        </w:rPr>
        <w:tab/>
      </w:r>
      <w:r w:rsidRPr="003728F2">
        <w:rPr>
          <w:rFonts w:ascii="TH SarabunIT๙" w:eastAsia="Calibri" w:hAnsi="TH SarabunIT๙" w:cs="TH SarabunIT๙"/>
          <w:sz w:val="32"/>
          <w:szCs w:val="32"/>
        </w:rPr>
        <w:tab/>
      </w:r>
      <w:r w:rsidRPr="003728F2">
        <w:rPr>
          <w:rFonts w:ascii="TH SarabunIT๙" w:eastAsia="Calibri" w:hAnsi="TH SarabunIT๙" w:cs="TH SarabunIT๙"/>
          <w:sz w:val="32"/>
          <w:szCs w:val="32"/>
        </w:rPr>
        <w:tab/>
      </w:r>
      <w:r w:rsidRPr="003728F2">
        <w:rPr>
          <w:rFonts w:ascii="TH SarabunIT๙" w:eastAsia="Calibri" w:hAnsi="TH SarabunIT๙" w:cs="TH SarabunIT๙"/>
          <w:sz w:val="32"/>
          <w:szCs w:val="32"/>
        </w:rPr>
        <w:tab/>
      </w:r>
      <w:r w:rsidRPr="003728F2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</w:p>
    <w:p w:rsidR="003728F2" w:rsidRPr="003728F2" w:rsidRDefault="003728F2" w:rsidP="003728F2">
      <w:pPr>
        <w:spacing w:after="0" w:line="240" w:lineRule="auto"/>
        <w:ind w:left="504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(นายสุริยา  ศรีสัตยานุ</w:t>
      </w:r>
      <w:proofErr w:type="spellStart"/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กูล</w:t>
      </w:r>
      <w:proofErr w:type="spellEnd"/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3728F2" w:rsidRPr="003728F2" w:rsidRDefault="003728F2" w:rsidP="003728F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ปลัดองค์การบริหารส่วนตำบลเมืองยาง</w:t>
      </w:r>
    </w:p>
    <w:p w:rsidR="003728F2" w:rsidRPr="003728F2" w:rsidRDefault="003728F2" w:rsidP="003728F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3728F2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ปฏิบัติหน้าที่นายกองค์การบริหารส่วนตำบลเมืองยาง</w:t>
      </w: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3728F2" w:rsidRPr="003728F2" w:rsidRDefault="003728F2" w:rsidP="003728F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C014A1" w:rsidRPr="003728F2" w:rsidRDefault="003728F2"/>
    <w:sectPr w:rsidR="00C014A1" w:rsidRPr="003728F2" w:rsidSect="003728F2">
      <w:pgSz w:w="12240" w:h="15840" w:code="1"/>
      <w:pgMar w:top="1440" w:right="75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2"/>
    <w:rsid w:val="003728F2"/>
    <w:rsid w:val="004C27C0"/>
    <w:rsid w:val="00827851"/>
    <w:rsid w:val="00B0648D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A7AA-1145-4E8E-BABF-CED52DE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F8C3-1E9A-4FFD-964B-FA3F0A0B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2020-06-26T06:55:00Z</dcterms:created>
  <dcterms:modified xsi:type="dcterms:W3CDTF">2020-06-26T06:58:00Z</dcterms:modified>
</cp:coreProperties>
</file>